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E55E1" w14:textId="38E82CDA" w:rsidR="000348ED" w:rsidRPr="00F7700C" w:rsidRDefault="00950778" w:rsidP="00950778">
      <w:pPr>
        <w:pStyle w:val="Title"/>
      </w:pPr>
      <w:r w:rsidRPr="00F7700C">
        <w:t xml:space="preserve">LIAISON NOTE TO </w:t>
      </w:r>
      <w:r w:rsidR="007E7FCA" w:rsidRPr="00F7700C">
        <w:t>ITU WP5B</w:t>
      </w:r>
    </w:p>
    <w:p w14:paraId="26BA4C57" w14:textId="58BC173F" w:rsidR="007E7FCA" w:rsidRPr="00F7700C" w:rsidRDefault="007E7FCA" w:rsidP="007E7FCA">
      <w:pPr>
        <w:pStyle w:val="Title"/>
      </w:pPr>
      <w:r w:rsidRPr="00F7700C">
        <w:t>Draft New Report ITU-R M.[Digital-Voice]</w:t>
      </w:r>
    </w:p>
    <w:p w14:paraId="299F52AE" w14:textId="77777777" w:rsidR="00066CA6" w:rsidRPr="00F7700C" w:rsidRDefault="00066CA6" w:rsidP="00AB6977">
      <w:pPr>
        <w:pStyle w:val="Heading1"/>
        <w:tabs>
          <w:tab w:val="left" w:pos="1778"/>
        </w:tabs>
      </w:pPr>
      <w:r w:rsidRPr="00F7700C">
        <w:t>INTRODUCTION</w:t>
      </w:r>
    </w:p>
    <w:p w14:paraId="41522398" w14:textId="42D4C280" w:rsidR="00583C86" w:rsidRPr="00F7700C" w:rsidRDefault="001D41DF" w:rsidP="00AB6977">
      <w:pPr>
        <w:pStyle w:val="BodyText"/>
        <w:tabs>
          <w:tab w:val="left" w:pos="1778"/>
        </w:tabs>
      </w:pPr>
      <w:r w:rsidRPr="00F7700C">
        <w:t>IALA</w:t>
      </w:r>
      <w:r w:rsidR="00583C86" w:rsidRPr="00F7700C">
        <w:t xml:space="preserve"> reviewed the Draft New Report ITU-R M.[Digital Voice], provided as an information paper. </w:t>
      </w:r>
    </w:p>
    <w:p w14:paraId="3317D314" w14:textId="77777777" w:rsidR="002701F0" w:rsidRDefault="00583C86" w:rsidP="002701F0">
      <w:pPr>
        <w:pStyle w:val="BodyText"/>
        <w:tabs>
          <w:tab w:val="left" w:pos="1778"/>
        </w:tabs>
        <w:rPr>
          <w:rFonts w:eastAsia="MS Mincho"/>
          <w:b/>
          <w:color w:val="4F81BD" w:themeColor="accent1"/>
          <w:kern w:val="28"/>
          <w:sz w:val="24"/>
          <w:lang w:eastAsia="de-DE"/>
        </w:rPr>
      </w:pPr>
      <w:r w:rsidRPr="00F7700C">
        <w:t xml:space="preserve">The input paper supports the work of </w:t>
      </w:r>
      <w:r w:rsidR="00F7700C" w:rsidRPr="00F7700C">
        <w:t>IALA</w:t>
      </w:r>
      <w:r w:rsidRPr="00F7700C">
        <w:t xml:space="preserve"> regarding developing a guideline for migrating communications to digital communications.  </w:t>
      </w:r>
    </w:p>
    <w:p w14:paraId="5BBEED84" w14:textId="0DEF5EE3" w:rsidR="006F5501" w:rsidRPr="00F7700C" w:rsidRDefault="006F5501" w:rsidP="002701F0">
      <w:pPr>
        <w:pStyle w:val="BodyText"/>
        <w:tabs>
          <w:tab w:val="left" w:pos="1778"/>
        </w:tabs>
      </w:pPr>
      <w:r w:rsidRPr="00F7700C">
        <w:t xml:space="preserve">o usage, trials that have been completed and </w:t>
      </w:r>
      <w:r w:rsidR="00A734A6">
        <w:t xml:space="preserve">a </w:t>
      </w:r>
      <w:r w:rsidRPr="00F7700C">
        <w:t xml:space="preserve">summary assessment of the options noted within the report. </w:t>
      </w:r>
    </w:p>
    <w:p w14:paraId="45013FB2" w14:textId="345C2A62" w:rsidR="00D45FFC" w:rsidRDefault="006F5501" w:rsidP="00AB6977">
      <w:pPr>
        <w:pStyle w:val="BodyText"/>
        <w:tabs>
          <w:tab w:val="left" w:pos="1778"/>
        </w:tabs>
      </w:pPr>
      <w:r w:rsidRPr="00F7700C">
        <w:t xml:space="preserve">In the review, </w:t>
      </w:r>
      <w:r w:rsidR="00F7700C" w:rsidRPr="00F7700C">
        <w:t>IALA</w:t>
      </w:r>
      <w:r w:rsidRPr="00F7700C">
        <w:t xml:space="preserve"> identified updated references </w:t>
      </w:r>
      <w:r w:rsidR="008565F1">
        <w:t>for the documents referred to in</w:t>
      </w:r>
      <w:r w:rsidRPr="00F7700C">
        <w:t xml:space="preserve"> section 2.3.2</w:t>
      </w:r>
      <w:r w:rsidR="00D45FFC">
        <w:t xml:space="preserve"> of the Draft New Report</w:t>
      </w:r>
      <w:r w:rsidRPr="00F7700C">
        <w:t xml:space="preserve">.  </w:t>
      </w:r>
    </w:p>
    <w:p w14:paraId="46AAB792" w14:textId="34553C90" w:rsidR="006F5501" w:rsidRPr="00F7700C" w:rsidRDefault="006F5501" w:rsidP="00AB6977">
      <w:pPr>
        <w:pStyle w:val="BodyText"/>
        <w:tabs>
          <w:tab w:val="left" w:pos="1778"/>
        </w:tabs>
      </w:pPr>
      <w:r w:rsidRPr="00F7700C">
        <w:t xml:space="preserve">Updated references are noted below: </w:t>
      </w:r>
    </w:p>
    <w:p w14:paraId="1E5134FB" w14:textId="77777777" w:rsidR="006F5501" w:rsidRPr="00372ADF" w:rsidRDefault="006F5501" w:rsidP="00AB6977">
      <w:pPr>
        <w:pStyle w:val="Heading3"/>
        <w:tabs>
          <w:tab w:val="left" w:pos="1778"/>
        </w:tabs>
        <w:rPr>
          <w:iCs/>
        </w:rPr>
      </w:pPr>
      <w:r w:rsidRPr="00372ADF">
        <w:t xml:space="preserve"> </w:t>
      </w:r>
      <w:bookmarkStart w:id="0" w:name="_Toc84926817"/>
      <w:r w:rsidRPr="00372ADF">
        <w:t>2.3.2</w:t>
      </w:r>
      <w:r w:rsidRPr="00372ADF">
        <w:tab/>
        <w:t>Standards, guidelines and recommendations</w:t>
      </w:r>
      <w:bookmarkEnd w:id="0"/>
    </w:p>
    <w:p w14:paraId="2C6A4BF7" w14:textId="77777777" w:rsidR="006F5501" w:rsidRPr="00067778" w:rsidRDefault="006F5501" w:rsidP="006F5501">
      <w:pPr>
        <w:jc w:val="both"/>
        <w:rPr>
          <w:rFonts w:ascii="Times New Roman" w:hAnsi="Times New Roman"/>
          <w:szCs w:val="24"/>
        </w:rPr>
      </w:pPr>
      <w:r w:rsidRPr="00067778">
        <w:rPr>
          <w:rFonts w:ascii="Times New Roman" w:hAnsi="Times New Roman"/>
          <w:szCs w:val="24"/>
        </w:rPr>
        <w:t>From a review of the possible IALA documents related to the use of VHF radio, the following documents were identified:</w:t>
      </w:r>
    </w:p>
    <w:p w14:paraId="04F100DA" w14:textId="77777777" w:rsidR="006F5501" w:rsidRPr="00067778" w:rsidRDefault="006F5501" w:rsidP="006F5501">
      <w:pPr>
        <w:pStyle w:val="enumlev1"/>
        <w:jc w:val="both"/>
        <w:rPr>
          <w:sz w:val="22"/>
          <w:szCs w:val="24"/>
        </w:rPr>
      </w:pPr>
      <w:r w:rsidRPr="00067778">
        <w:rPr>
          <w:sz w:val="22"/>
          <w:szCs w:val="24"/>
        </w:rPr>
        <w:t>–</w:t>
      </w:r>
      <w:r w:rsidRPr="00067778">
        <w:rPr>
          <w:sz w:val="22"/>
          <w:szCs w:val="24"/>
        </w:rPr>
        <w:tab/>
        <w:t>Maritime Radio Communications Plan (MRCP) (Edition 15 December 2017);</w:t>
      </w:r>
    </w:p>
    <w:p w14:paraId="2CBA4E90" w14:textId="77777777" w:rsidR="006F5501" w:rsidRPr="00067778" w:rsidRDefault="006F5501" w:rsidP="006F5501">
      <w:pPr>
        <w:pStyle w:val="enumlev1"/>
        <w:jc w:val="both"/>
        <w:rPr>
          <w:sz w:val="22"/>
          <w:szCs w:val="22"/>
        </w:rPr>
      </w:pPr>
      <w:r w:rsidRPr="00067778">
        <w:rPr>
          <w:sz w:val="22"/>
          <w:szCs w:val="22"/>
        </w:rPr>
        <w:t>–</w:t>
      </w:r>
      <w:r w:rsidRPr="00067778">
        <w:rPr>
          <w:sz w:val="22"/>
          <w:szCs w:val="22"/>
        </w:rPr>
        <w:tab/>
        <w:t xml:space="preserve">R1012 VTS communications (Edition </w:t>
      </w:r>
      <w:r w:rsidRPr="00067778">
        <w:rPr>
          <w:strike/>
          <w:sz w:val="22"/>
          <w:szCs w:val="22"/>
        </w:rPr>
        <w:t>1.0 December 2017</w:t>
      </w:r>
      <w:r w:rsidRPr="00067778">
        <w:rPr>
          <w:sz w:val="22"/>
          <w:szCs w:val="22"/>
        </w:rPr>
        <w:t xml:space="preserve"> </w:t>
      </w:r>
      <w:r w:rsidRPr="00067778">
        <w:rPr>
          <w:sz w:val="22"/>
          <w:szCs w:val="22"/>
          <w:highlight w:val="yellow"/>
        </w:rPr>
        <w:t>1.2 January 2022</w:t>
      </w:r>
      <w:r w:rsidRPr="00067778">
        <w:rPr>
          <w:sz w:val="22"/>
          <w:szCs w:val="22"/>
        </w:rPr>
        <w:t>);</w:t>
      </w:r>
    </w:p>
    <w:p w14:paraId="0264B9F7" w14:textId="77777777" w:rsidR="006F5501" w:rsidRPr="00067778" w:rsidRDefault="006F5501" w:rsidP="006F5501">
      <w:pPr>
        <w:pStyle w:val="enumlev1"/>
        <w:jc w:val="both"/>
        <w:rPr>
          <w:sz w:val="22"/>
          <w:szCs w:val="22"/>
        </w:rPr>
      </w:pPr>
      <w:r w:rsidRPr="00067778">
        <w:rPr>
          <w:sz w:val="22"/>
          <w:szCs w:val="22"/>
        </w:rPr>
        <w:t>–</w:t>
      </w:r>
      <w:r w:rsidRPr="00067778">
        <w:rPr>
          <w:sz w:val="22"/>
          <w:szCs w:val="22"/>
        </w:rPr>
        <w:tab/>
        <w:t xml:space="preserve">G1089 Provision of a VTS </w:t>
      </w:r>
      <w:r w:rsidRPr="00067778">
        <w:rPr>
          <w:strike/>
          <w:sz w:val="22"/>
          <w:szCs w:val="22"/>
        </w:rPr>
        <w:t>services (INS, TOS &amp; NAS)</w:t>
      </w:r>
      <w:r w:rsidRPr="00067778">
        <w:rPr>
          <w:sz w:val="22"/>
          <w:szCs w:val="22"/>
        </w:rPr>
        <w:t xml:space="preserve"> (Edition </w:t>
      </w:r>
      <w:r w:rsidRPr="00067778">
        <w:rPr>
          <w:strike/>
          <w:sz w:val="22"/>
          <w:szCs w:val="22"/>
        </w:rPr>
        <w:t>1.0 December 2012</w:t>
      </w:r>
      <w:r w:rsidRPr="00067778">
        <w:rPr>
          <w:sz w:val="22"/>
          <w:szCs w:val="22"/>
        </w:rPr>
        <w:t xml:space="preserve"> </w:t>
      </w:r>
      <w:r w:rsidRPr="00067778">
        <w:rPr>
          <w:sz w:val="22"/>
          <w:szCs w:val="22"/>
          <w:highlight w:val="yellow"/>
        </w:rPr>
        <w:t>2.0 January 2022</w:t>
      </w:r>
      <w:r w:rsidRPr="00067778">
        <w:rPr>
          <w:sz w:val="22"/>
          <w:szCs w:val="22"/>
        </w:rPr>
        <w:t>);</w:t>
      </w:r>
    </w:p>
    <w:p w14:paraId="6D3EEF6D" w14:textId="77777777" w:rsidR="006F5501" w:rsidRPr="00067778" w:rsidRDefault="006F5501" w:rsidP="006F5501">
      <w:pPr>
        <w:pStyle w:val="enumlev1"/>
        <w:jc w:val="both"/>
        <w:rPr>
          <w:sz w:val="22"/>
          <w:szCs w:val="22"/>
        </w:rPr>
      </w:pPr>
      <w:r w:rsidRPr="00067778">
        <w:rPr>
          <w:sz w:val="22"/>
          <w:szCs w:val="22"/>
        </w:rPr>
        <w:t>–</w:t>
      </w:r>
      <w:r w:rsidRPr="00067778">
        <w:rPr>
          <w:sz w:val="22"/>
          <w:szCs w:val="22"/>
        </w:rPr>
        <w:tab/>
        <w:t xml:space="preserve">G1111 (Series) </w:t>
      </w:r>
      <w:r w:rsidRPr="00067778">
        <w:rPr>
          <w:strike/>
          <w:sz w:val="22"/>
          <w:szCs w:val="22"/>
        </w:rPr>
        <w:t>Preparation of operational and technical</w:t>
      </w:r>
      <w:r w:rsidRPr="00067778">
        <w:rPr>
          <w:sz w:val="22"/>
          <w:szCs w:val="22"/>
        </w:rPr>
        <w:t xml:space="preserve"> </w:t>
      </w:r>
      <w:r w:rsidRPr="00067778">
        <w:rPr>
          <w:sz w:val="22"/>
          <w:szCs w:val="22"/>
          <w:highlight w:val="yellow"/>
        </w:rPr>
        <w:t>Establishing functional and</w:t>
      </w:r>
      <w:r w:rsidRPr="00067778">
        <w:rPr>
          <w:sz w:val="22"/>
          <w:szCs w:val="22"/>
        </w:rPr>
        <w:t xml:space="preserve"> performance requirements for VTS systems and equipment (Edition </w:t>
      </w:r>
      <w:r w:rsidRPr="00067778">
        <w:rPr>
          <w:strike/>
          <w:sz w:val="22"/>
          <w:szCs w:val="22"/>
        </w:rPr>
        <w:t>1.0 December 2017</w:t>
      </w:r>
      <w:r w:rsidRPr="00067778">
        <w:rPr>
          <w:sz w:val="22"/>
          <w:szCs w:val="22"/>
        </w:rPr>
        <w:t xml:space="preserve"> </w:t>
      </w:r>
      <w:r w:rsidRPr="00067778">
        <w:rPr>
          <w:sz w:val="22"/>
          <w:szCs w:val="22"/>
          <w:highlight w:val="yellow"/>
        </w:rPr>
        <w:t>2.0 December 2022</w:t>
      </w:r>
      <w:r w:rsidRPr="00067778">
        <w:rPr>
          <w:sz w:val="22"/>
          <w:szCs w:val="22"/>
        </w:rPr>
        <w:t>);</w:t>
      </w:r>
    </w:p>
    <w:p w14:paraId="2274195F" w14:textId="77777777" w:rsidR="006F5501" w:rsidRPr="00067778" w:rsidRDefault="006F5501" w:rsidP="006F5501">
      <w:pPr>
        <w:pStyle w:val="enumlev1"/>
        <w:jc w:val="both"/>
        <w:rPr>
          <w:sz w:val="22"/>
          <w:szCs w:val="22"/>
        </w:rPr>
      </w:pPr>
      <w:r w:rsidRPr="00067778">
        <w:rPr>
          <w:sz w:val="22"/>
          <w:szCs w:val="22"/>
        </w:rPr>
        <w:t>–</w:t>
      </w:r>
      <w:r w:rsidRPr="00067778">
        <w:rPr>
          <w:sz w:val="22"/>
          <w:szCs w:val="22"/>
        </w:rPr>
        <w:tab/>
        <w:t xml:space="preserve">G1132 VTS </w:t>
      </w:r>
      <w:r w:rsidRPr="00067778">
        <w:rPr>
          <w:strike/>
          <w:sz w:val="22"/>
          <w:szCs w:val="22"/>
        </w:rPr>
        <w:t>VHF</w:t>
      </w:r>
      <w:r w:rsidRPr="00067778">
        <w:rPr>
          <w:sz w:val="22"/>
          <w:szCs w:val="22"/>
        </w:rPr>
        <w:t xml:space="preserve"> voice communications </w:t>
      </w:r>
      <w:r w:rsidRPr="00067778">
        <w:rPr>
          <w:sz w:val="22"/>
          <w:szCs w:val="22"/>
          <w:highlight w:val="yellow"/>
        </w:rPr>
        <w:t>and phraseology</w:t>
      </w:r>
      <w:r w:rsidRPr="00067778">
        <w:rPr>
          <w:sz w:val="22"/>
          <w:szCs w:val="22"/>
        </w:rPr>
        <w:t xml:space="preserve"> (Edition </w:t>
      </w:r>
      <w:r w:rsidRPr="00067778">
        <w:rPr>
          <w:strike/>
          <w:sz w:val="22"/>
          <w:szCs w:val="22"/>
        </w:rPr>
        <w:t>1.0 December 2017</w:t>
      </w:r>
      <w:r w:rsidRPr="00067778">
        <w:rPr>
          <w:sz w:val="22"/>
          <w:szCs w:val="22"/>
        </w:rPr>
        <w:t xml:space="preserve"> 2</w:t>
      </w:r>
      <w:r w:rsidRPr="00067778">
        <w:rPr>
          <w:sz w:val="22"/>
          <w:szCs w:val="22"/>
          <w:highlight w:val="yellow"/>
        </w:rPr>
        <w:t>.2 January 2022</w:t>
      </w:r>
      <w:r w:rsidRPr="00067778">
        <w:rPr>
          <w:sz w:val="22"/>
          <w:szCs w:val="22"/>
        </w:rPr>
        <w:t>).</w:t>
      </w:r>
    </w:p>
    <w:p w14:paraId="33C6E1C1" w14:textId="77777777" w:rsidR="009F5C36" w:rsidRPr="00F7700C" w:rsidRDefault="00066CA6" w:rsidP="00950778">
      <w:pPr>
        <w:pStyle w:val="Heading1"/>
      </w:pPr>
      <w:r w:rsidRPr="00F7700C">
        <w:t>ACTION REQUESTED</w:t>
      </w:r>
    </w:p>
    <w:p w14:paraId="6FCF83D9" w14:textId="1119A112" w:rsidR="004C220D" w:rsidRPr="00F7700C" w:rsidRDefault="00902AA4" w:rsidP="00950778">
      <w:pPr>
        <w:pStyle w:val="BodyText"/>
      </w:pPr>
      <w:r w:rsidRPr="00F7700C">
        <w:t xml:space="preserve">The </w:t>
      </w:r>
      <w:r w:rsidR="006F5501" w:rsidRPr="00F7700C">
        <w:t>ITU WP 5B</w:t>
      </w:r>
      <w:r w:rsidRPr="00F7700C">
        <w:t xml:space="preserve"> is requested to</w:t>
      </w:r>
      <w:r w:rsidR="00630F7F" w:rsidRPr="00F7700C">
        <w:t>:</w:t>
      </w:r>
    </w:p>
    <w:p w14:paraId="2417E3DA" w14:textId="79EC0D22" w:rsidR="00052AE6" w:rsidRPr="00F7700C" w:rsidRDefault="006F5501" w:rsidP="001D41DF">
      <w:pPr>
        <w:pStyle w:val="List1"/>
        <w:numPr>
          <w:ilvl w:val="0"/>
          <w:numId w:val="24"/>
        </w:numPr>
        <w:rPr>
          <w:lang w:val="en-GB"/>
        </w:rPr>
      </w:pPr>
      <w:r w:rsidRPr="00F7700C">
        <w:rPr>
          <w:lang w:val="en-GB"/>
        </w:rPr>
        <w:t xml:space="preserve">Note the </w:t>
      </w:r>
      <w:r w:rsidR="00052AE6" w:rsidRPr="00F7700C">
        <w:rPr>
          <w:lang w:val="en-GB"/>
        </w:rPr>
        <w:t>corrections to the IALA documents referenced within the Draft New Repor</w:t>
      </w:r>
      <w:r w:rsidR="001D41DF" w:rsidRPr="00F7700C">
        <w:rPr>
          <w:lang w:val="en-GB"/>
        </w:rPr>
        <w:t>t</w:t>
      </w:r>
    </w:p>
    <w:p w14:paraId="50BE8294" w14:textId="3E219208" w:rsidR="001D41DF" w:rsidRPr="00F7700C" w:rsidRDefault="001D41DF" w:rsidP="001D41DF">
      <w:pPr>
        <w:pStyle w:val="List1"/>
        <w:numPr>
          <w:ilvl w:val="0"/>
          <w:numId w:val="24"/>
        </w:numPr>
        <w:rPr>
          <w:highlight w:val="yellow"/>
          <w:lang w:val="en-GB"/>
        </w:rPr>
      </w:pPr>
      <w:r w:rsidRPr="00F7700C">
        <w:rPr>
          <w:highlight w:val="yellow"/>
          <w:lang w:val="en-GB"/>
        </w:rPr>
        <w:t>[other ?]</w:t>
      </w:r>
    </w:p>
    <w:p w14:paraId="4B055042" w14:textId="77777777" w:rsidR="005A22B1" w:rsidRPr="00F7700C" w:rsidRDefault="005A22B1" w:rsidP="001D41DF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p w14:paraId="10A3F480" w14:textId="2244932C" w:rsidR="00AF21AC" w:rsidRPr="00950778" w:rsidRDefault="00AF21AC" w:rsidP="00950778">
      <w:pPr>
        <w:pStyle w:val="BodyText"/>
        <w:rPr>
          <w:highlight w:val="yellow"/>
        </w:rPr>
      </w:pPr>
    </w:p>
    <w:sectPr w:rsidR="00AF21AC" w:rsidRPr="00950778" w:rsidSect="003F09F0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8C5BC" w14:textId="77777777" w:rsidR="003C6ABF" w:rsidRPr="00F7700C" w:rsidRDefault="003C6ABF" w:rsidP="003F09F0">
      <w:r w:rsidRPr="00F7700C">
        <w:separator/>
      </w:r>
    </w:p>
  </w:endnote>
  <w:endnote w:type="continuationSeparator" w:id="0">
    <w:p w14:paraId="0F7DC50E" w14:textId="77777777" w:rsidR="003C6ABF" w:rsidRPr="00F7700C" w:rsidRDefault="003C6ABF" w:rsidP="003F09F0">
      <w:r w:rsidRPr="00F770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C19D1" w14:textId="77777777" w:rsidR="003F09F0" w:rsidRPr="00F7700C" w:rsidRDefault="003F09F0">
    <w:pPr>
      <w:pStyle w:val="Footer"/>
      <w:rPr>
        <w:lang w:val="en-GB"/>
      </w:rPr>
    </w:pPr>
    <w:r w:rsidRPr="00F7700C">
      <w:rPr>
        <w:lang w:val="en-GB"/>
      </w:rPr>
      <w:tab/>
    </w:r>
    <w:r w:rsidR="006F3942" w:rsidRPr="00F7700C">
      <w:rPr>
        <w:lang w:val="en-GB"/>
      </w:rPr>
      <w:fldChar w:fldCharType="begin"/>
    </w:r>
    <w:r w:rsidRPr="00F7700C">
      <w:rPr>
        <w:lang w:val="en-GB"/>
      </w:rPr>
      <w:instrText xml:space="preserve"> PAGE   \* MERGEFORMAT </w:instrText>
    </w:r>
    <w:r w:rsidR="006F3942" w:rsidRPr="00F7700C">
      <w:rPr>
        <w:lang w:val="en-GB"/>
      </w:rPr>
      <w:fldChar w:fldCharType="separate"/>
    </w:r>
    <w:r w:rsidR="00AF21AC" w:rsidRPr="00F7700C">
      <w:rPr>
        <w:lang w:val="en-GB"/>
      </w:rPr>
      <w:t>2</w:t>
    </w:r>
    <w:r w:rsidR="006F3942" w:rsidRPr="00F7700C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688CB" w14:textId="77777777" w:rsidR="00AF21AC" w:rsidRPr="00F7700C" w:rsidRDefault="00AF21AC">
    <w:pPr>
      <w:pStyle w:val="Footer"/>
      <w:rPr>
        <w:lang w:val="en-GB"/>
      </w:rPr>
    </w:pPr>
    <w:r w:rsidRPr="00F7700C">
      <w:rPr>
        <w:lang w:val="en-GB"/>
      </w:rPr>
      <w:tab/>
    </w:r>
    <w:r w:rsidR="005A0926" w:rsidRPr="00F7700C">
      <w:rPr>
        <w:lang w:val="en-GB"/>
      </w:rPr>
      <w:fldChar w:fldCharType="begin"/>
    </w:r>
    <w:r w:rsidR="005A0926" w:rsidRPr="00F7700C">
      <w:rPr>
        <w:lang w:val="en-GB"/>
      </w:rPr>
      <w:instrText xml:space="preserve"> PAGE   \* MERGEFORMAT </w:instrText>
    </w:r>
    <w:r w:rsidR="005A0926" w:rsidRPr="00F7700C">
      <w:rPr>
        <w:lang w:val="en-GB"/>
      </w:rPr>
      <w:fldChar w:fldCharType="separate"/>
    </w:r>
    <w:r w:rsidR="000528C6" w:rsidRPr="00F7700C">
      <w:rPr>
        <w:lang w:val="en-GB"/>
      </w:rPr>
      <w:t>1</w:t>
    </w:r>
    <w:r w:rsidR="005A0926" w:rsidRPr="00F7700C"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C34E4" w14:textId="77777777" w:rsidR="003C6ABF" w:rsidRPr="00F7700C" w:rsidRDefault="003C6ABF" w:rsidP="003F09F0">
      <w:r w:rsidRPr="00F7700C">
        <w:separator/>
      </w:r>
    </w:p>
  </w:footnote>
  <w:footnote w:type="continuationSeparator" w:id="0">
    <w:p w14:paraId="48866A34" w14:textId="77777777" w:rsidR="003C6ABF" w:rsidRPr="00F7700C" w:rsidRDefault="003C6ABF" w:rsidP="003F09F0">
      <w:r w:rsidRPr="00F7700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E0FCC" w14:textId="77777777" w:rsidR="003F09F0" w:rsidRPr="00F7700C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D67F" w14:textId="77777777" w:rsidR="003F09F0" w:rsidRPr="00F7700C" w:rsidRDefault="005A22B1" w:rsidP="003F09F0">
    <w:pPr>
      <w:pStyle w:val="Header"/>
      <w:spacing w:after="240"/>
      <w:jc w:val="left"/>
      <w:rPr>
        <w:lang w:val="en-GB"/>
      </w:rPr>
    </w:pPr>
    <w:r w:rsidRPr="00F7700C">
      <w:rPr>
        <w:noProof/>
        <w:lang w:val="en-GB"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34BAE5" wp14:editId="7CF2C5CB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RPr="00F7700C" w14:paraId="2757B24B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A14B45A" w14:textId="39738364" w:rsidR="001144E2" w:rsidRPr="00F7700C" w:rsidRDefault="001144E2" w:rsidP="003E08EF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7700C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7700C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F7700C" w:rsidRPr="00F7700C">
                                  <w:rPr>
                                    <w:rFonts w:ascii="Calibri" w:hAnsi="Calibri"/>
                                  </w:rPr>
                                  <w:t xml:space="preserve">DTEC </w:t>
                                </w:r>
                                <w:r w:rsidRPr="00F7700C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</w:p>
                            </w:tc>
                          </w:tr>
                          <w:tr w:rsidR="001144E2" w:rsidRPr="00F7700C" w14:paraId="7562A777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6A5FB9AA" w14:textId="77777777" w:rsidR="001144E2" w:rsidRPr="00F7700C" w:rsidRDefault="001144E2" w:rsidP="000B4199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7700C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7700C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AF21AC" w:rsidRPr="00F7700C">
                                  <w:rPr>
                                    <w:rFonts w:ascii="Calibri" w:hAnsi="Calibri"/>
                                    <w:highlight w:val="yellow"/>
                                  </w:rPr>
                                  <w:t>###</w:t>
                                </w:r>
                                <w:r w:rsidR="000B4199" w:rsidRPr="00F7700C">
                                  <w:rPr>
                                    <w:rFonts w:ascii="Calibri" w:hAnsi="Calibri"/>
                                    <w:highlight w:val="yellow"/>
                                  </w:rPr>
                                  <w:t xml:space="preserve"> </w:t>
                                </w:r>
                                <w:r w:rsidRPr="00F7700C">
                                  <w:rPr>
                                    <w:rFonts w:ascii="Calibri" w:hAnsi="Calibri"/>
                                    <w:highlight w:val="yellow"/>
                                  </w:rPr>
                                  <w:t>#</w:t>
                                </w:r>
                                <w:r w:rsidR="000528C6" w:rsidRPr="00F7700C">
                                  <w:rPr>
                                    <w:rFonts w:ascii="Calibri" w:hAnsi="Calibri"/>
                                  </w:rPr>
                                  <w:t>-</w:t>
                                </w:r>
                                <w:r w:rsidRPr="00F7700C">
                                  <w:rPr>
                                    <w:rFonts w:ascii="Calibri" w:hAnsi="Calibri"/>
                                    <w:highlight w:val="yellow"/>
                                  </w:rPr>
                                  <w:t>#</w:t>
                                </w:r>
                              </w:p>
                            </w:tc>
                          </w:tr>
                          <w:tr w:rsidR="001144E2" w:rsidRPr="00F7700C" w14:paraId="1F842D1C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64BF71F8" w14:textId="77777777" w:rsidR="001144E2" w:rsidRPr="00F7700C" w:rsidRDefault="001144E2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F7700C">
                                  <w:rPr>
                                    <w:rFonts w:ascii="Calibri" w:hAnsi="Calibri"/>
                                    <w:highlight w:val="yellow"/>
                                  </w:rPr>
                                  <w:t>dd Month</w:t>
                                </w:r>
                                <w:r w:rsidRPr="00F7700C">
                                  <w:rPr>
                                    <w:rFonts w:ascii="Calibri" w:hAnsi="Calibri"/>
                                  </w:rPr>
                                  <w:t xml:space="preserve"> 20</w:t>
                                </w:r>
                                <w:r w:rsidR="00AF21AC" w:rsidRPr="00F7700C">
                                  <w:rPr>
                                    <w:rFonts w:ascii="Calibri" w:hAnsi="Calibri"/>
                                  </w:rPr>
                                  <w:t>1</w:t>
                                </w:r>
                                <w:r w:rsidRPr="00F7700C">
                                  <w:rPr>
                                    <w:rFonts w:ascii="Calibri" w:hAnsi="Calibri"/>
                                    <w:highlight w:val="yellow"/>
                                  </w:rPr>
                                  <w:t>#</w:t>
                                </w:r>
                              </w:p>
                            </w:tc>
                          </w:tr>
                        </w:tbl>
                        <w:p w14:paraId="2CC341DF" w14:textId="77777777" w:rsidR="001144E2" w:rsidRPr="00F7700C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34BA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joU9AEAAMoDAAAOAAAAZHJzL2Uyb0RvYy54bWysU8tu2zAQvBfoPxC817JdO3YEy0HqwEWB&#10;9AGk/QCKoiSiFJdd0pbcr++SchwjvRXVgeByydmd2dHmbugMOyr0GmzBZ5MpZ8pKqLRtCv7j+/7d&#10;mjMfhK2EAasKflKe323fvtn0LldzaMFUChmBWJ/3ruBtCC7PMi9b1Qk/AacsJWvATgQKsckqFD2h&#10;dyabT6c3WQ9YOQSpvKfThzHJtwm/rpUMX+vaq8BMwam3kFZMaxnXbLsReYPCtVqe2xD/0EUntKWi&#10;F6gHEQQ7oP4LqtMSwUMdJhK6DOpaS5U4EJvZ9BWbp1Y4lbiQON5dZPL/D1Z+OT65b8jC8AEGGmAi&#10;4d0jyJ+eWdi1wjbqHhH6VomKCs+iZFnvfH5+GqX2uY8gZf8ZKhqyOARIQEONXVSFeDJCpwGcLqKr&#10;ITBJh/P1zXy5ppSk3Or2/WqZppKJ/Pm1Qx8+KuhY3BQcaagJXRwffYjdiPz5Sizmwehqr41JATbl&#10;ziA7CjLAPn2JwKtrxsbLFuKzETGeJJqR2cgxDOVAyUi3hOpEhBFGQ9EPQJsW8DdnPZmp4P7XQaDi&#10;zHyyJNrtbLGI7kvBYrmaU4DXmfI6I6wkqIIHzsbtLoyOPTjUTUuVxjFZuCeha500eOnq3DcZJklz&#10;Nnd05HWcbr38gts/AAAA//8DAFBLAwQUAAYACAAAACEAJF3PbN8AAAAKAQAADwAAAGRycy9kb3du&#10;cmV2LnhtbEyPQW6DMBBF95V6B2sidVMlBrdAoZiordSq26Q5gMETQMFjhJ1Abl931SxH/+n/N+V2&#10;MQO74OR6SxLiTQQMqbG6p1bC4edz/QLMeUVaDZZQwhUdbKv7u1IV2s60w8vetyyUkCuUhM77seDc&#10;NR0a5TZ2RArZ0U5G+XBOLdeTmkO5GbiIopQb1VNY6NSIHx02p/3ZSDh+z49JPtdf/pDtntN31We1&#10;vUr5sFreXoF5XPw/DH/6QR2q4FTbM2nHBglJLLKASliLGFgA8vQpAVYHUogceFXy2xeqXwAAAP//&#10;AwBQSwECLQAUAAYACAAAACEAtoM4kv4AAADhAQAAEwAAAAAAAAAAAAAAAAAAAAAAW0NvbnRlbnRf&#10;VHlwZXNdLnhtbFBLAQItABQABgAIAAAAIQA4/SH/1gAAAJQBAAALAAAAAAAAAAAAAAAAAC8BAABf&#10;cmVscy8ucmVsc1BLAQItABQABgAIAAAAIQA4KjoU9AEAAMoDAAAOAAAAAAAAAAAAAAAAAC4CAABk&#10;cnMvZTJvRG9jLnhtbFBLAQItABQABgAIAAAAIQAkXc9s3wAAAAoBAAAPAAAAAAAAAAAAAAAAAE4E&#10;AABkcnMvZG93bnJldi54bWxQSwUGAAAAAAQABADzAAAAW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RPr="00F7700C" w14:paraId="2757B24B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A14B45A" w14:textId="39738364" w:rsidR="001144E2" w:rsidRPr="00F7700C" w:rsidRDefault="001144E2" w:rsidP="003E08EF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7700C">
                            <w:rPr>
                              <w:rFonts w:ascii="Calibri" w:hAnsi="Calibri"/>
                            </w:rPr>
                            <w:t>From:</w:t>
                          </w:r>
                          <w:r w:rsidRPr="00F7700C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F7700C" w:rsidRPr="00F7700C">
                            <w:rPr>
                              <w:rFonts w:ascii="Calibri" w:hAnsi="Calibri"/>
                            </w:rPr>
                            <w:t xml:space="preserve">DTEC </w:t>
                          </w:r>
                          <w:r w:rsidRPr="00F7700C">
                            <w:rPr>
                              <w:rFonts w:ascii="Calibri" w:hAnsi="Calibri"/>
                            </w:rPr>
                            <w:t>Committee</w:t>
                          </w:r>
                        </w:p>
                      </w:tc>
                    </w:tr>
                    <w:tr w:rsidR="001144E2" w:rsidRPr="00F7700C" w14:paraId="7562A777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6A5FB9AA" w14:textId="77777777" w:rsidR="001144E2" w:rsidRPr="00F7700C" w:rsidRDefault="001144E2" w:rsidP="000B4199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7700C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7700C">
                            <w:rPr>
                              <w:rFonts w:ascii="Calibri" w:hAnsi="Calibri"/>
                            </w:rPr>
                            <w:tab/>
                          </w:r>
                          <w:r w:rsidR="00AF21AC" w:rsidRPr="00F7700C">
                            <w:rPr>
                              <w:rFonts w:ascii="Calibri" w:hAnsi="Calibri"/>
                              <w:highlight w:val="yellow"/>
                            </w:rPr>
                            <w:t>###</w:t>
                          </w:r>
                          <w:r w:rsidR="000B4199" w:rsidRPr="00F7700C">
                            <w:rPr>
                              <w:rFonts w:ascii="Calibri" w:hAnsi="Calibri"/>
                              <w:highlight w:val="yellow"/>
                            </w:rPr>
                            <w:t xml:space="preserve"> </w:t>
                          </w:r>
                          <w:r w:rsidRPr="00F7700C">
                            <w:rPr>
                              <w:rFonts w:ascii="Calibri" w:hAnsi="Calibri"/>
                              <w:highlight w:val="yellow"/>
                            </w:rPr>
                            <w:t>#</w:t>
                          </w:r>
                          <w:r w:rsidR="000528C6" w:rsidRPr="00F7700C">
                            <w:rPr>
                              <w:rFonts w:ascii="Calibri" w:hAnsi="Calibri"/>
                            </w:rPr>
                            <w:t>-</w:t>
                          </w:r>
                          <w:r w:rsidRPr="00F7700C">
                            <w:rPr>
                              <w:rFonts w:ascii="Calibri" w:hAnsi="Calibri"/>
                              <w:highlight w:val="yellow"/>
                            </w:rPr>
                            <w:t>#</w:t>
                          </w:r>
                        </w:p>
                      </w:tc>
                    </w:tr>
                    <w:tr w:rsidR="001144E2" w:rsidRPr="00F7700C" w14:paraId="1F842D1C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64BF71F8" w14:textId="77777777" w:rsidR="001144E2" w:rsidRPr="00F7700C" w:rsidRDefault="001144E2" w:rsidP="00AF21AC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F7700C">
                            <w:rPr>
                              <w:rFonts w:ascii="Calibri" w:hAnsi="Calibri"/>
                              <w:highlight w:val="yellow"/>
                            </w:rPr>
                            <w:t>dd Month</w:t>
                          </w:r>
                          <w:r w:rsidRPr="00F7700C">
                            <w:rPr>
                              <w:rFonts w:ascii="Calibri" w:hAnsi="Calibri"/>
                            </w:rPr>
                            <w:t xml:space="preserve"> 20</w:t>
                          </w:r>
                          <w:r w:rsidR="00AF21AC" w:rsidRPr="00F7700C">
                            <w:rPr>
                              <w:rFonts w:ascii="Calibri" w:hAnsi="Calibri"/>
                            </w:rPr>
                            <w:t>1</w:t>
                          </w:r>
                          <w:r w:rsidRPr="00F7700C">
                            <w:rPr>
                              <w:rFonts w:ascii="Calibri" w:hAnsi="Calibri"/>
                              <w:highlight w:val="yellow"/>
                            </w:rPr>
                            <w:t>#</w:t>
                          </w:r>
                        </w:p>
                      </w:tc>
                    </w:tr>
                  </w:tbl>
                  <w:p w14:paraId="2CC341DF" w14:textId="77777777" w:rsidR="001144E2" w:rsidRPr="00F7700C" w:rsidRDefault="001144E2" w:rsidP="000B4199"/>
                </w:txbxContent>
              </v:textbox>
            </v:shape>
          </w:pict>
        </mc:Fallback>
      </mc:AlternateContent>
    </w:r>
    <w:r w:rsidR="00066CA6" w:rsidRPr="00F7700C">
      <w:rPr>
        <w:noProof/>
        <w:lang w:val="en-GB" w:eastAsia="en-IE"/>
      </w:rPr>
      <w:drawing>
        <wp:inline distT="0" distB="0" distL="0" distR="0" wp14:anchorId="089AFE73" wp14:editId="3D204570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 w:rsidRPr="00F7700C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8A0C6B5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B4F4803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4F062254"/>
    <w:lvl w:ilvl="0" w:tplc="6A5CE21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28868941">
    <w:abstractNumId w:val="10"/>
  </w:num>
  <w:num w:numId="2" w16cid:durableId="974602780">
    <w:abstractNumId w:val="15"/>
  </w:num>
  <w:num w:numId="3" w16cid:durableId="373626465">
    <w:abstractNumId w:val="10"/>
  </w:num>
  <w:num w:numId="4" w16cid:durableId="542400331">
    <w:abstractNumId w:val="10"/>
  </w:num>
  <w:num w:numId="5" w16cid:durableId="573784768">
    <w:abstractNumId w:val="5"/>
  </w:num>
  <w:num w:numId="6" w16cid:durableId="317465638">
    <w:abstractNumId w:val="11"/>
  </w:num>
  <w:num w:numId="7" w16cid:durableId="527983648">
    <w:abstractNumId w:val="8"/>
  </w:num>
  <w:num w:numId="8" w16cid:durableId="769737051">
    <w:abstractNumId w:val="0"/>
  </w:num>
  <w:num w:numId="9" w16cid:durableId="507260284">
    <w:abstractNumId w:val="4"/>
  </w:num>
  <w:num w:numId="10" w16cid:durableId="482507211">
    <w:abstractNumId w:val="12"/>
  </w:num>
  <w:num w:numId="11" w16cid:durableId="229971918">
    <w:abstractNumId w:val="2"/>
  </w:num>
  <w:num w:numId="12" w16cid:durableId="2144232020">
    <w:abstractNumId w:val="2"/>
  </w:num>
  <w:num w:numId="13" w16cid:durableId="1879199697">
    <w:abstractNumId w:val="2"/>
  </w:num>
  <w:num w:numId="14" w16cid:durableId="2113084680">
    <w:abstractNumId w:val="2"/>
  </w:num>
  <w:num w:numId="15" w16cid:durableId="937568606">
    <w:abstractNumId w:val="2"/>
  </w:num>
  <w:num w:numId="16" w16cid:durableId="987325129">
    <w:abstractNumId w:val="6"/>
  </w:num>
  <w:num w:numId="17" w16cid:durableId="177693909">
    <w:abstractNumId w:val="14"/>
  </w:num>
  <w:num w:numId="18" w16cid:durableId="653679851">
    <w:abstractNumId w:val="3"/>
  </w:num>
  <w:num w:numId="19" w16cid:durableId="516238218">
    <w:abstractNumId w:val="13"/>
  </w:num>
  <w:num w:numId="20" w16cid:durableId="376242948">
    <w:abstractNumId w:val="9"/>
  </w:num>
  <w:num w:numId="21" w16cid:durableId="2100054932">
    <w:abstractNumId w:val="6"/>
  </w:num>
  <w:num w:numId="22" w16cid:durableId="304940730">
    <w:abstractNumId w:val="6"/>
  </w:num>
  <w:num w:numId="23" w16cid:durableId="1949117380">
    <w:abstractNumId w:val="6"/>
  </w:num>
  <w:num w:numId="24" w16cid:durableId="12943670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5527426">
    <w:abstractNumId w:val="11"/>
  </w:num>
  <w:num w:numId="26" w16cid:durableId="1564412957">
    <w:abstractNumId w:val="7"/>
  </w:num>
  <w:num w:numId="27" w16cid:durableId="1436680270">
    <w:abstractNumId w:val="1"/>
  </w:num>
  <w:num w:numId="28" w16cid:durableId="1127704405">
    <w:abstractNumId w:val="1"/>
  </w:num>
  <w:num w:numId="29" w16cid:durableId="1548419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CD0"/>
    <w:rsid w:val="00031339"/>
    <w:rsid w:val="00031A92"/>
    <w:rsid w:val="000348ED"/>
    <w:rsid w:val="00036801"/>
    <w:rsid w:val="00050DA7"/>
    <w:rsid w:val="000528C6"/>
    <w:rsid w:val="00052AE6"/>
    <w:rsid w:val="00066CA6"/>
    <w:rsid w:val="00067778"/>
    <w:rsid w:val="0007496D"/>
    <w:rsid w:val="000A5A01"/>
    <w:rsid w:val="000B4199"/>
    <w:rsid w:val="000C6466"/>
    <w:rsid w:val="001144E2"/>
    <w:rsid w:val="00135447"/>
    <w:rsid w:val="00152273"/>
    <w:rsid w:val="001C74CF"/>
    <w:rsid w:val="001D41DF"/>
    <w:rsid w:val="002701F0"/>
    <w:rsid w:val="00286CD0"/>
    <w:rsid w:val="002D3A49"/>
    <w:rsid w:val="00372ADF"/>
    <w:rsid w:val="003C6ABF"/>
    <w:rsid w:val="003D55DD"/>
    <w:rsid w:val="003E08EF"/>
    <w:rsid w:val="003E69F5"/>
    <w:rsid w:val="003F09F0"/>
    <w:rsid w:val="00424954"/>
    <w:rsid w:val="004C220D"/>
    <w:rsid w:val="004F75D5"/>
    <w:rsid w:val="005120DE"/>
    <w:rsid w:val="005453A6"/>
    <w:rsid w:val="0057083F"/>
    <w:rsid w:val="00583C86"/>
    <w:rsid w:val="005A0926"/>
    <w:rsid w:val="005A22B1"/>
    <w:rsid w:val="005D05AC"/>
    <w:rsid w:val="005D13E3"/>
    <w:rsid w:val="00630F7F"/>
    <w:rsid w:val="0064435F"/>
    <w:rsid w:val="006B6EF7"/>
    <w:rsid w:val="006E3952"/>
    <w:rsid w:val="006F3942"/>
    <w:rsid w:val="006F5501"/>
    <w:rsid w:val="00704B22"/>
    <w:rsid w:val="00711656"/>
    <w:rsid w:val="007139B8"/>
    <w:rsid w:val="00727E88"/>
    <w:rsid w:val="00775878"/>
    <w:rsid w:val="00785F11"/>
    <w:rsid w:val="00787290"/>
    <w:rsid w:val="007E7FCA"/>
    <w:rsid w:val="008565F1"/>
    <w:rsid w:val="00872453"/>
    <w:rsid w:val="008D5CC9"/>
    <w:rsid w:val="00902AA4"/>
    <w:rsid w:val="00950778"/>
    <w:rsid w:val="009F3B6C"/>
    <w:rsid w:val="009F5C36"/>
    <w:rsid w:val="00A27F12"/>
    <w:rsid w:val="00A30579"/>
    <w:rsid w:val="00A4689A"/>
    <w:rsid w:val="00A734A6"/>
    <w:rsid w:val="00AA76C0"/>
    <w:rsid w:val="00AB6977"/>
    <w:rsid w:val="00AF21AC"/>
    <w:rsid w:val="00AF6FC4"/>
    <w:rsid w:val="00B077EC"/>
    <w:rsid w:val="00B15B24"/>
    <w:rsid w:val="00B66898"/>
    <w:rsid w:val="00B8247E"/>
    <w:rsid w:val="00BF48F3"/>
    <w:rsid w:val="00C064EF"/>
    <w:rsid w:val="00C94DC0"/>
    <w:rsid w:val="00D06745"/>
    <w:rsid w:val="00D45FFC"/>
    <w:rsid w:val="00E06C14"/>
    <w:rsid w:val="00E34BF4"/>
    <w:rsid w:val="00E64E0D"/>
    <w:rsid w:val="00E92C22"/>
    <w:rsid w:val="00E93C9B"/>
    <w:rsid w:val="00EC6920"/>
    <w:rsid w:val="00EE3F2F"/>
    <w:rsid w:val="00F7700C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B36B17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950778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4F81BD" w:themeColor="accent1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067778"/>
    <w:pPr>
      <w:keepNext/>
      <w:spacing w:before="120" w:after="120"/>
      <w:ind w:left="-90"/>
      <w:jc w:val="both"/>
      <w:outlineLvl w:val="2"/>
    </w:pPr>
    <w:rPr>
      <w:rFonts w:ascii="Times New Roman" w:hAnsi="Times New Roman"/>
      <w:b/>
      <w:bCs/>
      <w:szCs w:val="24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0778"/>
    <w:pPr>
      <w:spacing w:before="480" w:after="120"/>
      <w:jc w:val="center"/>
      <w:outlineLvl w:val="0"/>
    </w:pPr>
    <w:rPr>
      <w:rFonts w:ascii="Calibri" w:hAnsi="Calibri" w:cs="Arial"/>
      <w:b/>
      <w:bCs/>
      <w:color w:val="4F81BD" w:themeColor="accent1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950778"/>
    <w:pPr>
      <w:spacing w:after="120"/>
      <w:jc w:val="both"/>
    </w:pPr>
    <w:rPr>
      <w:rFonts w:ascii="Calibri" w:hAnsi="Calibri"/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950778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950778"/>
    <w:pPr>
      <w:numPr>
        <w:numId w:val="23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950778"/>
    <w:rPr>
      <w:rFonts w:ascii="Calibri" w:hAnsi="Calibri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enumlev1">
    <w:name w:val="enumlev1"/>
    <w:basedOn w:val="Normal"/>
    <w:link w:val="enumlev1Char"/>
    <w:qFormat/>
    <w:rsid w:val="006F5501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rFonts w:ascii="Times New Roman" w:hAnsi="Times New Roman"/>
      <w:sz w:val="24"/>
    </w:rPr>
  </w:style>
  <w:style w:type="character" w:customStyle="1" w:styleId="enumlev1Char">
    <w:name w:val="enumlev1 Char"/>
    <w:link w:val="enumlev1"/>
    <w:qFormat/>
    <w:locked/>
    <w:rsid w:val="006F550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0E07A-FB94-4A92-BC06-ECC13B877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66AEC6-CF75-4C52-8702-3297587CA493}"/>
</file>

<file path=customXml/itemProps3.xml><?xml version="1.0" encoding="utf-8"?>
<ds:datastoreItem xmlns:ds="http://schemas.openxmlformats.org/officeDocument/2006/customXml" ds:itemID="{78245174-60BF-4B77-8CA1-7AEA95A1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Jaime Alvarez</cp:lastModifiedBy>
  <cp:revision>4</cp:revision>
  <cp:lastPrinted>2006-10-19T10:49:00Z</cp:lastPrinted>
  <dcterms:created xsi:type="dcterms:W3CDTF">2023-09-28T07:18:00Z</dcterms:created>
  <dcterms:modified xsi:type="dcterms:W3CDTF">2023-09-29T09:53:00Z</dcterms:modified>
</cp:coreProperties>
</file>